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643" w:rsidRPr="007721A3" w:rsidRDefault="005A5643" w:rsidP="005A5643">
      <w:pPr>
        <w:jc w:val="both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7721A3">
        <w:rPr>
          <w:rFonts w:ascii="Times New Roman" w:hAnsi="Times New Roman" w:cs="Times New Roman"/>
          <w:b/>
          <w:sz w:val="28"/>
          <w:szCs w:val="28"/>
          <w:lang w:val="sr-Cyrl-RS"/>
        </w:rPr>
        <w:t>Задатак</w:t>
      </w:r>
    </w:p>
    <w:p w:rsidR="005A5643" w:rsidRDefault="005A5643" w:rsidP="005A5643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5A5643" w:rsidRPr="007721A3" w:rsidRDefault="005A5643" w:rsidP="005A5643">
      <w:p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7721A3">
        <w:rPr>
          <w:rFonts w:ascii="Times New Roman" w:hAnsi="Times New Roman" w:cs="Times New Roman"/>
          <w:b/>
          <w:sz w:val="24"/>
          <w:szCs w:val="24"/>
          <w:lang w:val="sr-Cyrl-RS"/>
        </w:rPr>
        <w:t>Хардинов чамац за спасавање</w:t>
      </w:r>
    </w:p>
    <w:p w:rsidR="005A5643" w:rsidRPr="007721A3" w:rsidRDefault="005A5643" w:rsidP="005A5643">
      <w:p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5A5643" w:rsidRPr="007721A3" w:rsidRDefault="005A5643" w:rsidP="005A5643">
      <w:p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7721A3">
        <w:rPr>
          <w:rFonts w:ascii="Times New Roman" w:hAnsi="Times New Roman" w:cs="Times New Roman"/>
          <w:b/>
          <w:sz w:val="24"/>
          <w:szCs w:val="24"/>
          <w:lang w:val="sr-Cyrl-RS"/>
        </w:rPr>
        <w:t>Седимо са, рецимо, 50 људи у чамцу за спасавање. Великодушно претпоставимо да н</w:t>
      </w:r>
      <w:r w:rsidRPr="007721A3">
        <w:rPr>
          <w:rFonts w:ascii="Times New Roman" w:hAnsi="Times New Roman" w:cs="Times New Roman"/>
          <w:b/>
          <w:sz w:val="24"/>
          <w:szCs w:val="24"/>
        </w:rPr>
        <w:t>a</w:t>
      </w:r>
      <w:r w:rsidRPr="007721A3">
        <w:rPr>
          <w:rFonts w:ascii="Times New Roman" w:hAnsi="Times New Roman" w:cs="Times New Roman"/>
          <w:b/>
          <w:sz w:val="24"/>
          <w:szCs w:val="24"/>
          <w:lang w:val="sr-Cyrl-RS"/>
        </w:rPr>
        <w:t>ш чамац има капацитет за десеторо људи више, укупно 60.</w:t>
      </w:r>
    </w:p>
    <w:p w:rsidR="005A5643" w:rsidRPr="007721A3" w:rsidRDefault="005A5643" w:rsidP="005A5643">
      <w:p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7721A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 50 у чамцу види 100 других како пливају у води наоколо, молећи да их примимо у чамац или да им добацимо нешто. </w:t>
      </w:r>
    </w:p>
    <w:p w:rsidR="005A5643" w:rsidRPr="007721A3" w:rsidRDefault="005A5643" w:rsidP="005A5643">
      <w:p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7721A3">
        <w:rPr>
          <w:rFonts w:ascii="Times New Roman" w:hAnsi="Times New Roman" w:cs="Times New Roman"/>
          <w:b/>
          <w:sz w:val="24"/>
          <w:szCs w:val="24"/>
          <w:lang w:val="sr-Cyrl-RS"/>
        </w:rPr>
        <w:t>Како ћемо одговорити на њихове позиве?</w:t>
      </w:r>
    </w:p>
    <w:p w:rsidR="005A5643" w:rsidRPr="008F21EE" w:rsidRDefault="005A5643" w:rsidP="005A5643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5A5643" w:rsidRPr="008F21EE" w:rsidRDefault="005A5643" w:rsidP="005A5643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5A5643" w:rsidRPr="008F21EE" w:rsidRDefault="005A5643" w:rsidP="005A5643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Овај сценарио је Хар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дин представио као метафору за оквир унутар којег морамо да разрађујемо наша решења проблема пренасељености и глади: сваки чамац за спасавање је једна богата нација, пуна релативно богатих људи, а у океану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пливају сиромашни људи све</w:t>
      </w:r>
      <w:r>
        <w:rPr>
          <w:rFonts w:ascii="Times New Roman" w:hAnsi="Times New Roman" w:cs="Times New Roman"/>
          <w:sz w:val="24"/>
          <w:szCs w:val="24"/>
          <w:lang w:val="sr-Cyrl-RS"/>
        </w:rPr>
        <w:t>та, који су отпали са оних попуњ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енијих чамаца. (видети, Чамац за спасавање  Оноре О Нил.)</w:t>
      </w:r>
    </w:p>
    <w:p w:rsidR="005A5643" w:rsidRPr="008F21EE" w:rsidRDefault="005A5643" w:rsidP="005A5643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F21EE">
        <w:rPr>
          <w:rFonts w:ascii="Times New Roman" w:hAnsi="Times New Roman" w:cs="Times New Roman"/>
          <w:sz w:val="24"/>
          <w:szCs w:val="24"/>
          <w:lang w:val="sr-Cyrl-RS"/>
        </w:rPr>
        <w:t>Хардин прво разматра ову опцију: „Можда ћемо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бити у искушењу да живимо према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 xml:space="preserve"> хришћанском идеалу „чувара наше браће“ или марксистичком идеалу „свако према способностима, сваком према потребама“.  Пошто су све потребе свих исте, све којима је потребно узимамо у чамац, што је укупно 150 људи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у чамцу који има капацитет од 60. Чамац је потопљен и сви се даве. „Потпуна правда, потпуна катастрофа“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(562). Поврх тога , како Хар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дин истиче, „потребе су...одређене величином популације, на коју утиче репродукција, (а) свака нација сматра свој прираштај сувереним правом (562). можда је боље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решење да престанемо да посматрамо право на репродукцију као право, или бар као</w:t>
      </w:r>
      <w:r w:rsidRPr="008F21EE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неоспориво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 xml:space="preserve"> право.</w:t>
      </w:r>
    </w:p>
    <w:p w:rsidR="005A5643" w:rsidRPr="008F21EE" w:rsidRDefault="005A5643" w:rsidP="005A5643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Даље, Хардин предлаже да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 xml:space="preserve"> „пошто чамац има неискорешћени додатни капацитет од десеторо људи, примамо још десеторо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на њега. То има недостатак који се састоји у губљењу фактора безбедности (нова болест биљака или промена времена могу да десеткују нашу популацију, ако не сачувамо неки додатни капацитет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као фактор безбедности), па ћемо за тај поступак пре или касније скупо платити. Шта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више, којих десетор</w:t>
      </w:r>
      <w:r>
        <w:rPr>
          <w:rFonts w:ascii="Times New Roman" w:hAnsi="Times New Roman" w:cs="Times New Roman"/>
          <w:sz w:val="24"/>
          <w:szCs w:val="24"/>
          <w:lang w:val="sr-Cyrl-RS"/>
        </w:rPr>
        <w:t>о да пустимо на чамац? „Ко први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 xml:space="preserve"> девојци његова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девојка?“ „Најбољих десеторо?“, 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 xml:space="preserve">„десеторо којима је то најпотребније?“ Како ћемо их </w:t>
      </w:r>
      <w:r w:rsidRPr="008F21EE">
        <w:rPr>
          <w:rFonts w:ascii="Times New Roman" w:hAnsi="Times New Roman" w:cs="Times New Roman"/>
          <w:i/>
          <w:sz w:val="24"/>
          <w:szCs w:val="24"/>
          <w:lang w:val="sr-Cyrl-RS"/>
        </w:rPr>
        <w:t>дискриминисати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?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А шта рећи за 90 које смо искључили? Према томе можда би требало да рамислимо да ли сиромашни који пливају у океану, заслужују да буду сиромашни. ( И да ли ми заслужујемо да будемо богати и у чамцу?)</w:t>
      </w:r>
    </w:p>
    <w:p w:rsidR="005A5643" w:rsidRDefault="005A5643" w:rsidP="005A5643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 крају, Х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ардин предлаже да „не примамо више никога на чамац и сачувамо мали фактор сигурности. Преживљавање људи у чам</w:t>
      </w:r>
      <w:r>
        <w:rPr>
          <w:rFonts w:ascii="Times New Roman" w:hAnsi="Times New Roman" w:cs="Times New Roman"/>
          <w:sz w:val="24"/>
          <w:szCs w:val="24"/>
          <w:lang w:val="sr-Cyrl-RS"/>
        </w:rPr>
        <w:t>цу је онда могуће(иако ћ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емо морати да б</w:t>
      </w:r>
      <w:r>
        <w:rPr>
          <w:rFonts w:ascii="Times New Roman" w:hAnsi="Times New Roman" w:cs="Times New Roman"/>
          <w:sz w:val="24"/>
          <w:szCs w:val="24"/>
          <w:lang w:val="sr-Cyrl-RS"/>
        </w:rPr>
        <w:t>удемо на опрезу због оних који ћ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 xml:space="preserve">е покушати да се укрцају). Да ли је то фер?Да ли је исправно? Да ли 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lastRenderedPageBreak/>
        <w:t>(упркос свему)то оно што треба да урадимо?( И да ли су резултати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Хардиновог мисаоног експеримента примењиви на стварни живот-</w:t>
      </w:r>
      <w:r w:rsidRPr="008F21EE">
        <w:rPr>
          <w:rFonts w:ascii="Times New Roman" w:hAnsi="Times New Roman" w:cs="Times New Roman"/>
          <w:i/>
          <w:sz w:val="24"/>
          <w:szCs w:val="24"/>
          <w:lang w:val="sr-Cyrl-RS"/>
        </w:rPr>
        <w:t>да ли живимо у чамцу за спасавање</w:t>
      </w:r>
      <w:r w:rsidRPr="008F21EE">
        <w:rPr>
          <w:rFonts w:ascii="Times New Roman" w:hAnsi="Times New Roman" w:cs="Times New Roman"/>
          <w:sz w:val="24"/>
          <w:szCs w:val="24"/>
          <w:lang w:val="sr-Cyrl-RS"/>
        </w:rPr>
        <w:t>?...)</w:t>
      </w:r>
    </w:p>
    <w:p w:rsidR="005A5643" w:rsidRDefault="005A5643" w:rsidP="005A5643">
      <w:pPr>
        <w:jc w:val="both"/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lang w:val="sr-Cyrl-RS"/>
        </w:rPr>
      </w:pPr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lang w:val="sr-Cyrl-RS"/>
        </w:rPr>
        <w:t xml:space="preserve">Текст преузет из књиге: </w:t>
      </w:r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„</w:t>
      </w:r>
      <w:r w:rsidRPr="007002B6">
        <w:rPr>
          <w:rFonts w:ascii="Times New Roman" w:hAnsi="Times New Roman" w:cs="Times New Roman"/>
          <w:i/>
          <w:color w:val="333333"/>
          <w:sz w:val="20"/>
          <w:szCs w:val="20"/>
          <w:shd w:val="clear" w:color="auto" w:fill="FFFFFF"/>
        </w:rPr>
        <w:t xml:space="preserve">А </w:t>
      </w:r>
      <w:proofErr w:type="spellStart"/>
      <w:r w:rsidRPr="007002B6">
        <w:rPr>
          <w:rFonts w:ascii="Times New Roman" w:hAnsi="Times New Roman" w:cs="Times New Roman"/>
          <w:i/>
          <w:color w:val="333333"/>
          <w:sz w:val="20"/>
          <w:szCs w:val="20"/>
          <w:shd w:val="clear" w:color="auto" w:fill="FFFFFF"/>
        </w:rPr>
        <w:t>шта</w:t>
      </w:r>
      <w:proofErr w:type="spellEnd"/>
      <w:r w:rsidRPr="007002B6">
        <w:rPr>
          <w:rFonts w:ascii="Times New Roman" w:hAnsi="Times New Roman" w:cs="Times New Roman"/>
          <w:i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7002B6">
        <w:rPr>
          <w:rFonts w:ascii="Times New Roman" w:hAnsi="Times New Roman" w:cs="Times New Roman"/>
          <w:i/>
          <w:color w:val="333333"/>
          <w:sz w:val="20"/>
          <w:szCs w:val="20"/>
          <w:shd w:val="clear" w:color="auto" w:fill="FFFFFF"/>
        </w:rPr>
        <w:t>ако</w:t>
      </w:r>
      <w:proofErr w:type="spellEnd"/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… </w:t>
      </w:r>
      <w:proofErr w:type="spellStart"/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Сабрани</w:t>
      </w:r>
      <w:proofErr w:type="spellEnd"/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мисаони</w:t>
      </w:r>
      <w:proofErr w:type="spellEnd"/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експерименти</w:t>
      </w:r>
      <w:proofErr w:type="spellEnd"/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у </w:t>
      </w:r>
      <w:proofErr w:type="spellStart"/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филозофији</w:t>
      </w:r>
      <w:proofErr w:type="spellEnd"/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“ </w:t>
      </w:r>
      <w:proofErr w:type="spellStart"/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Пег</w:t>
      </w:r>
      <w:proofErr w:type="spellEnd"/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Титл</w:t>
      </w:r>
      <w:proofErr w:type="spellEnd"/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, </w:t>
      </w:r>
      <w:r w:rsidRPr="007002B6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lang w:val="sr-Cyrl-RS"/>
        </w:rPr>
        <w:t>ЦПН, 2018.</w:t>
      </w:r>
      <w:r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lang w:val="sr-Cyrl-RS"/>
        </w:rPr>
        <w:t>Београд</w:t>
      </w:r>
    </w:p>
    <w:p w:rsidR="005A5643" w:rsidRPr="003F06D4" w:rsidRDefault="005A5643" w:rsidP="005A5643">
      <w:pPr>
        <w:jc w:val="both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sr-Cyrl-RS"/>
        </w:rPr>
      </w:pPr>
      <w:r w:rsidRPr="003F06D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sr-Cyrl-RS"/>
        </w:rPr>
        <w:t>Налог:</w:t>
      </w:r>
    </w:p>
    <w:p w:rsidR="005A5643" w:rsidRPr="003F06D4" w:rsidRDefault="005A5643" w:rsidP="005A5643">
      <w:pPr>
        <w:pStyle w:val="ListParagraph"/>
        <w:widowControl w:val="0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 w:rsidRPr="003F06D4">
        <w:rPr>
          <w:rFonts w:ascii="Times New Roman" w:hAnsi="Times New Roman" w:cs="Times New Roman"/>
          <w:sz w:val="24"/>
          <w:szCs w:val="24"/>
          <w:lang w:val="sr-Cyrl-RS"/>
        </w:rPr>
        <w:t>Преко датог примера – „Хардинов чамац за спасавање”, 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дентификујте конкретну примену </w:t>
      </w:r>
      <w:r w:rsidRPr="003F06D4">
        <w:rPr>
          <w:rFonts w:ascii="Times New Roman" w:hAnsi="Times New Roman" w:cs="Times New Roman"/>
          <w:sz w:val="24"/>
          <w:szCs w:val="24"/>
          <w:lang w:val="sr-Cyrl-RS"/>
        </w:rPr>
        <w:t>на одређене теме и исходе</w:t>
      </w:r>
      <w:r w:rsidRPr="003F06D4">
        <w:rPr>
          <w:rFonts w:ascii="Times New Roman" w:hAnsi="Times New Roman" w:cs="Times New Roman"/>
          <w:b/>
          <w:sz w:val="24"/>
          <w:szCs w:val="24"/>
          <w:lang w:val="sr-Cyrl-RS"/>
        </w:rPr>
        <w:t>(</w:t>
      </w:r>
      <w:hyperlink r:id="rId5" w:history="1">
        <w:r w:rsidRPr="00E00D74">
          <w:rPr>
            <w:rStyle w:val="Hyperlink"/>
            <w:rFonts w:ascii="Times New Roman" w:hAnsi="Times New Roman" w:cs="Times New Roman"/>
            <w:b/>
            <w:sz w:val="24"/>
            <w:szCs w:val="24"/>
            <w:lang w:val="sr-Cyrl-RS"/>
          </w:rPr>
          <w:t>овде</w:t>
        </w:r>
        <w:r w:rsidR="0037077E" w:rsidRPr="00E00D74">
          <w:rPr>
            <w:rStyle w:val="Hyperlink"/>
            <w:rFonts w:ascii="Times New Roman" w:hAnsi="Times New Roman" w:cs="Times New Roman"/>
            <w:b/>
            <w:sz w:val="24"/>
            <w:szCs w:val="24"/>
            <w:lang w:val="sr-Cyrl-RS"/>
          </w:rPr>
          <w:t>-</w:t>
        </w:r>
        <w:bookmarkStart w:id="0" w:name="_GoBack"/>
        <w:bookmarkEnd w:id="0"/>
        <w:r w:rsidR="0037077E" w:rsidRPr="00E00D74">
          <w:rPr>
            <w:rStyle w:val="Hyperlink"/>
            <w:rFonts w:ascii="Times New Roman" w:hAnsi="Times New Roman" w:cs="Times New Roman"/>
            <w:sz w:val="24"/>
            <w:szCs w:val="24"/>
            <w:lang w:val="sr-Cyrl-RS"/>
          </w:rPr>
          <w:t xml:space="preserve"> </w:t>
        </w:r>
        <w:r w:rsidR="0037077E" w:rsidRPr="00E00D74">
          <w:rPr>
            <w:rStyle w:val="Hyperlink"/>
            <w:rFonts w:ascii="Times New Roman" w:hAnsi="Times New Roman" w:cs="Times New Roman"/>
            <w:sz w:val="24"/>
            <w:szCs w:val="24"/>
            <w:lang w:val="sr-Cyrl-RS"/>
          </w:rPr>
          <w:t>материјал 4</w:t>
        </w:r>
      </w:hyperlink>
      <w:r w:rsidRPr="003F06D4">
        <w:rPr>
          <w:rFonts w:ascii="Times New Roman" w:hAnsi="Times New Roman" w:cs="Times New Roman"/>
          <w:b/>
          <w:sz w:val="24"/>
          <w:szCs w:val="24"/>
          <w:lang w:val="sr-Cyrl-RS"/>
        </w:rPr>
        <w:t>)</w:t>
      </w:r>
      <w:r w:rsidRPr="003F06D4">
        <w:rPr>
          <w:rFonts w:ascii="Times New Roman" w:hAnsi="Times New Roman" w:cs="Times New Roman"/>
          <w:sz w:val="24"/>
          <w:szCs w:val="24"/>
          <w:lang w:val="sr-Cyrl-RS"/>
        </w:rPr>
        <w:t xml:space="preserve"> из стандарда образовних постигнућа.</w:t>
      </w:r>
    </w:p>
    <w:p w:rsidR="005A5643" w:rsidRPr="003F06D4" w:rsidRDefault="005A5643" w:rsidP="005A5643">
      <w:pPr>
        <w:pStyle w:val="ListParagraph"/>
        <w:widowControl w:val="0"/>
        <w:ind w:left="358"/>
        <w:rPr>
          <w:rFonts w:ascii="Times New Roman" w:hAnsi="Times New Roman" w:cs="Times New Roman"/>
          <w:sz w:val="24"/>
          <w:szCs w:val="24"/>
          <w:lang w:val="sr-Cyrl-RS"/>
        </w:rPr>
      </w:pPr>
    </w:p>
    <w:p w:rsidR="005A5643" w:rsidRPr="003F06D4" w:rsidRDefault="005A5643" w:rsidP="005A564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3F06D4">
        <w:rPr>
          <w:rFonts w:ascii="Times New Roman" w:hAnsi="Times New Roman" w:cs="Times New Roman"/>
          <w:sz w:val="24"/>
          <w:szCs w:val="24"/>
          <w:lang w:val="sr-Cyrl-RS"/>
        </w:rPr>
        <w:t xml:space="preserve"> Изаберите садржај и осмислите активност са својим ученицима у којој ће применити технику </w:t>
      </w:r>
      <w:r w:rsidRPr="003F06D4">
        <w:rPr>
          <w:rFonts w:ascii="Times New Roman" w:hAnsi="Times New Roman" w:cs="Times New Roman"/>
          <w:i/>
          <w:sz w:val="24"/>
          <w:szCs w:val="24"/>
          <w:lang w:val="sr-Cyrl-RS"/>
        </w:rPr>
        <w:t>мисаони експеримент</w:t>
      </w:r>
      <w:r w:rsidRPr="003F06D4">
        <w:rPr>
          <w:rFonts w:ascii="Times New Roman" w:hAnsi="Times New Roman" w:cs="Times New Roman"/>
          <w:sz w:val="24"/>
          <w:szCs w:val="24"/>
          <w:lang w:val="sr-Cyrl-RS"/>
        </w:rPr>
        <w:t>. Потребно је да одредите и критеријуме праћења ученичких активности и да попуните кратак извештај о примени ове технике.</w:t>
      </w:r>
    </w:p>
    <w:p w:rsidR="005A5643" w:rsidRPr="00AA694C" w:rsidRDefault="005A5643" w:rsidP="005A5643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sr-Cyrl-RS"/>
        </w:rPr>
      </w:pPr>
    </w:p>
    <w:p w:rsidR="005A5643" w:rsidRPr="00AA694C" w:rsidRDefault="005A5643" w:rsidP="005A5643">
      <w:pPr>
        <w:jc w:val="both"/>
        <w:rPr>
          <w:rFonts w:ascii="Times New Roman" w:hAnsi="Times New Roman" w:cs="Times New Roman"/>
          <w:color w:val="FF0000"/>
          <w:sz w:val="24"/>
          <w:szCs w:val="24"/>
          <w:lang w:val="sr-Cyrl-RS"/>
        </w:rPr>
      </w:pPr>
    </w:p>
    <w:p w:rsidR="005A5643" w:rsidRPr="00AA694C" w:rsidRDefault="005A5643" w:rsidP="005A5643">
      <w:pPr>
        <w:jc w:val="both"/>
        <w:rPr>
          <w:rFonts w:ascii="Times New Roman" w:hAnsi="Times New Roman" w:cs="Times New Roman"/>
          <w:color w:val="FF0000"/>
          <w:sz w:val="20"/>
          <w:szCs w:val="20"/>
          <w:shd w:val="clear" w:color="auto" w:fill="FFFFFF"/>
          <w:lang w:val="sr-Cyrl-RS"/>
        </w:rPr>
      </w:pPr>
    </w:p>
    <w:p w:rsidR="005A5643" w:rsidRPr="00AA694C" w:rsidRDefault="005A5643" w:rsidP="005A56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E642E3" w:rsidRDefault="00E642E3"/>
    <w:sectPr w:rsidR="00E642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AE10DA"/>
    <w:multiLevelType w:val="hybridMultilevel"/>
    <w:tmpl w:val="C21884D6"/>
    <w:lvl w:ilvl="0" w:tplc="90BE6C8C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8" w:hanging="360"/>
      </w:pPr>
    </w:lvl>
    <w:lvl w:ilvl="2" w:tplc="0409001B" w:tentative="1">
      <w:start w:val="1"/>
      <w:numFmt w:val="lowerRoman"/>
      <w:lvlText w:val="%3."/>
      <w:lvlJc w:val="right"/>
      <w:pPr>
        <w:ind w:left="1798" w:hanging="180"/>
      </w:pPr>
    </w:lvl>
    <w:lvl w:ilvl="3" w:tplc="0409000F" w:tentative="1">
      <w:start w:val="1"/>
      <w:numFmt w:val="decimal"/>
      <w:lvlText w:val="%4."/>
      <w:lvlJc w:val="left"/>
      <w:pPr>
        <w:ind w:left="2518" w:hanging="360"/>
      </w:pPr>
    </w:lvl>
    <w:lvl w:ilvl="4" w:tplc="04090019" w:tentative="1">
      <w:start w:val="1"/>
      <w:numFmt w:val="lowerLetter"/>
      <w:lvlText w:val="%5."/>
      <w:lvlJc w:val="left"/>
      <w:pPr>
        <w:ind w:left="3238" w:hanging="360"/>
      </w:pPr>
    </w:lvl>
    <w:lvl w:ilvl="5" w:tplc="0409001B" w:tentative="1">
      <w:start w:val="1"/>
      <w:numFmt w:val="lowerRoman"/>
      <w:lvlText w:val="%6."/>
      <w:lvlJc w:val="right"/>
      <w:pPr>
        <w:ind w:left="3958" w:hanging="180"/>
      </w:pPr>
    </w:lvl>
    <w:lvl w:ilvl="6" w:tplc="0409000F" w:tentative="1">
      <w:start w:val="1"/>
      <w:numFmt w:val="decimal"/>
      <w:lvlText w:val="%7."/>
      <w:lvlJc w:val="left"/>
      <w:pPr>
        <w:ind w:left="4678" w:hanging="360"/>
      </w:pPr>
    </w:lvl>
    <w:lvl w:ilvl="7" w:tplc="04090019" w:tentative="1">
      <w:start w:val="1"/>
      <w:numFmt w:val="lowerLetter"/>
      <w:lvlText w:val="%8."/>
      <w:lvlJc w:val="left"/>
      <w:pPr>
        <w:ind w:left="5398" w:hanging="360"/>
      </w:pPr>
    </w:lvl>
    <w:lvl w:ilvl="8" w:tplc="0409001B" w:tentative="1">
      <w:start w:val="1"/>
      <w:numFmt w:val="lowerRoman"/>
      <w:lvlText w:val="%9."/>
      <w:lvlJc w:val="right"/>
      <w:pPr>
        <w:ind w:left="611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643"/>
    <w:rsid w:val="002E39A1"/>
    <w:rsid w:val="0037077E"/>
    <w:rsid w:val="005A5643"/>
    <w:rsid w:val="00E00D74"/>
    <w:rsid w:val="00E6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0E64F4-798F-4181-B3BE-7CE3EA925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56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564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E39A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00D7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uov.gov.rs/wp-content/uploads/2025/05/materi%D1%98al-4.-standardi-obrazovnih-postignu%C4%87a-za-kra%D1%98-srednjeg-obrazovanja-sociologi%D1%98a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Zorica Perovic</dc:creator>
  <cp:keywords/>
  <dc:description/>
  <cp:lastModifiedBy>AleksaE</cp:lastModifiedBy>
  <cp:revision>2</cp:revision>
  <dcterms:created xsi:type="dcterms:W3CDTF">2025-05-27T08:49:00Z</dcterms:created>
  <dcterms:modified xsi:type="dcterms:W3CDTF">2025-05-27T08:49:00Z</dcterms:modified>
</cp:coreProperties>
</file>